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8CE" w:rsidRDefault="00FE78CE" w:rsidP="00FE78C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FE78CE" w:rsidRDefault="00FE78CE" w:rsidP="00FE78C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FE78CE" w:rsidRDefault="00FE78CE" w:rsidP="00FE78C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FE78CE" w:rsidRPr="00C0101F" w:rsidRDefault="00FE78CE" w:rsidP="00FE78C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FE78CE" w:rsidRPr="00C0101F" w:rsidRDefault="00FE78CE" w:rsidP="00FE78C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FE78CE" w:rsidRDefault="00FE78CE" w:rsidP="00FE78CE">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FE78CE" w:rsidRPr="00CD4B86" w:rsidRDefault="00FE78CE" w:rsidP="00FE78C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FE78CE" w:rsidRDefault="00FE78CE" w:rsidP="00FE78CE">
      <w:pPr>
        <w:widowControl w:val="0"/>
        <w:autoSpaceDE w:val="0"/>
        <w:autoSpaceDN w:val="0"/>
        <w:adjustRightInd w:val="0"/>
        <w:rPr>
          <w:rFonts w:ascii="Arial" w:hAnsi="Arial" w:cs="Arial"/>
          <w:sz w:val="28"/>
          <w:szCs w:val="28"/>
          <w:lang w:val="es-ES"/>
        </w:rPr>
      </w:pPr>
    </w:p>
    <w:p w:rsidR="00C93CD1" w:rsidRDefault="00C93CD1" w:rsidP="00FE78CE">
      <w:pPr>
        <w:widowControl w:val="0"/>
        <w:autoSpaceDE w:val="0"/>
        <w:autoSpaceDN w:val="0"/>
        <w:adjustRightInd w:val="0"/>
        <w:rPr>
          <w:rFonts w:ascii="Arial" w:hAnsi="Arial" w:cs="Arial"/>
          <w:sz w:val="28"/>
          <w:szCs w:val="28"/>
          <w:lang w:val="es-ES"/>
        </w:rPr>
      </w:pPr>
    </w:p>
    <w:p w:rsidR="00FE78CE" w:rsidRPr="00FE78CE" w:rsidRDefault="00FE78CE" w:rsidP="00FE78CE">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2020-0676-00 </w:t>
      </w:r>
      <w:r w:rsidRPr="00FE78CE">
        <w:rPr>
          <w:rFonts w:ascii="Arial" w:hAnsi="Arial" w:cs="Arial"/>
          <w:sz w:val="22"/>
          <w:szCs w:val="22"/>
          <w:lang w:val="es-ES"/>
        </w:rPr>
        <w:t>CON ACUMULACIÓN DEL PROCESO</w:t>
      </w:r>
      <w:r>
        <w:rPr>
          <w:rFonts w:ascii="Arial" w:hAnsi="Arial" w:cs="Arial"/>
          <w:sz w:val="28"/>
          <w:szCs w:val="28"/>
          <w:lang w:val="es-ES"/>
        </w:rPr>
        <w:t xml:space="preserve"> </w:t>
      </w:r>
      <w:r w:rsidRPr="00FE78CE">
        <w:rPr>
          <w:rFonts w:ascii="Arial" w:hAnsi="Arial" w:cs="Arial"/>
          <w:sz w:val="28"/>
          <w:szCs w:val="28"/>
          <w:u w:val="single"/>
          <w:lang w:val="es-ES"/>
        </w:rPr>
        <w:t xml:space="preserve">2020-02378 </w:t>
      </w:r>
    </w:p>
    <w:p w:rsidR="00FE78CE" w:rsidRPr="00337AC0" w:rsidRDefault="00FE78CE" w:rsidP="00FE78C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LAS RESOLUCIONES Nos. 211 DE 24 DE MARZO Y 275 DE 28 DE MAYO </w:t>
      </w:r>
      <w:r w:rsidRPr="00337AC0">
        <w:rPr>
          <w:rFonts w:ascii="Arial" w:hAnsi="Arial" w:cs="Arial"/>
          <w:sz w:val="28"/>
          <w:szCs w:val="28"/>
          <w:lang w:val="es-ES"/>
        </w:rPr>
        <w:t>DE 2020</w:t>
      </w:r>
      <w:r>
        <w:rPr>
          <w:rFonts w:ascii="Arial" w:hAnsi="Arial" w:cs="Arial"/>
          <w:sz w:val="28"/>
          <w:szCs w:val="28"/>
          <w:lang w:val="es-ES"/>
        </w:rPr>
        <w:t xml:space="preserve"> EXPEDIDAS </w:t>
      </w:r>
      <w:r w:rsidRPr="00337AC0">
        <w:rPr>
          <w:rFonts w:ascii="Arial" w:hAnsi="Arial" w:cs="Arial"/>
          <w:sz w:val="28"/>
          <w:szCs w:val="28"/>
          <w:lang w:val="es-ES"/>
        </w:rPr>
        <w:t xml:space="preserve">POR </w:t>
      </w:r>
      <w:r>
        <w:rPr>
          <w:rFonts w:ascii="Arial" w:hAnsi="Arial" w:cs="Arial"/>
          <w:sz w:val="28"/>
          <w:szCs w:val="28"/>
          <w:lang w:val="es-ES"/>
        </w:rPr>
        <w:t>LA ALCALDÍA MUNICIPAL DE SESQUILE</w:t>
      </w:r>
    </w:p>
    <w:p w:rsidR="00FE78CE" w:rsidRPr="00337AC0" w:rsidRDefault="00FE78CE" w:rsidP="00FE78C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FE78CE" w:rsidRDefault="00FE78CE" w:rsidP="00FE78CE">
      <w:pPr>
        <w:widowControl w:val="0"/>
        <w:autoSpaceDE w:val="0"/>
        <w:autoSpaceDN w:val="0"/>
        <w:adjustRightInd w:val="0"/>
        <w:jc w:val="right"/>
        <w:rPr>
          <w:rFonts w:ascii="Helvetica" w:hAnsi="Helvetica" w:cs="Helvetica"/>
          <w:color w:val="181817"/>
          <w:sz w:val="29"/>
          <w:szCs w:val="29"/>
          <w:lang w:val="es-ES"/>
        </w:rPr>
      </w:pPr>
    </w:p>
    <w:p w:rsidR="00FE78CE" w:rsidRPr="00C0101F" w:rsidRDefault="00FE78CE" w:rsidP="00FE78CE">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FE78CE" w:rsidRDefault="00FE78CE" w:rsidP="00FE78CE">
      <w:pPr>
        <w:widowControl w:val="0"/>
        <w:autoSpaceDE w:val="0"/>
        <w:autoSpaceDN w:val="0"/>
        <w:adjustRightInd w:val="0"/>
        <w:jc w:val="center"/>
        <w:rPr>
          <w:rFonts w:ascii="Helvetica" w:hAnsi="Helvetica" w:cs="Helvetica"/>
          <w:color w:val="181817"/>
          <w:sz w:val="29"/>
          <w:szCs w:val="29"/>
          <w:lang w:val="es-ES"/>
        </w:rPr>
      </w:pPr>
    </w:p>
    <w:p w:rsidR="00FE78CE" w:rsidRDefault="00FE78CE" w:rsidP="00FE78C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DE LAS RESOLUCIONES</w:t>
      </w:r>
      <w:r w:rsidRPr="00FE78CE">
        <w:rPr>
          <w:rFonts w:ascii="Arial" w:hAnsi="Arial" w:cs="Arial"/>
          <w:sz w:val="28"/>
          <w:szCs w:val="28"/>
          <w:lang w:val="es-ES"/>
        </w:rPr>
        <w:t xml:space="preserve"> </w:t>
      </w:r>
      <w:r>
        <w:rPr>
          <w:rFonts w:ascii="Arial" w:hAnsi="Arial" w:cs="Arial"/>
          <w:sz w:val="28"/>
          <w:szCs w:val="28"/>
          <w:lang w:val="es-ES"/>
        </w:rPr>
        <w:t xml:space="preserve">Nos. 211 DE 24 DE MARZO Y 275 DE 28 DE MAYO </w:t>
      </w:r>
      <w:r w:rsidRPr="00337AC0">
        <w:rPr>
          <w:rFonts w:ascii="Arial" w:hAnsi="Arial" w:cs="Arial"/>
          <w:sz w:val="28"/>
          <w:szCs w:val="28"/>
          <w:lang w:val="es-ES"/>
        </w:rPr>
        <w:t>DE 2020</w:t>
      </w:r>
      <w:r>
        <w:rPr>
          <w:rFonts w:ascii="Arial" w:hAnsi="Arial" w:cs="Arial"/>
          <w:sz w:val="28"/>
          <w:szCs w:val="28"/>
          <w:lang w:val="es-ES"/>
        </w:rPr>
        <w:t xml:space="preserve"> EXPEDIDAS</w:t>
      </w:r>
      <w:r w:rsidRPr="00337AC0">
        <w:rPr>
          <w:rFonts w:ascii="Arial" w:hAnsi="Arial" w:cs="Arial"/>
          <w:sz w:val="28"/>
          <w:szCs w:val="28"/>
          <w:lang w:val="es-ES"/>
        </w:rPr>
        <w:t xml:space="preserve"> POR </w:t>
      </w:r>
      <w:r>
        <w:rPr>
          <w:rFonts w:ascii="Arial" w:hAnsi="Arial" w:cs="Arial"/>
          <w:sz w:val="28"/>
          <w:szCs w:val="28"/>
          <w:lang w:val="es-ES"/>
        </w:rPr>
        <w:t>LA ALCALDÍA MUNICIPAL DE SESQUILE.</w:t>
      </w:r>
    </w:p>
    <w:p w:rsidR="00FE78CE" w:rsidRDefault="00FE78CE" w:rsidP="00FE78CE">
      <w:pPr>
        <w:widowControl w:val="0"/>
        <w:autoSpaceDE w:val="0"/>
        <w:autoSpaceDN w:val="0"/>
        <w:adjustRightInd w:val="0"/>
        <w:jc w:val="both"/>
        <w:rPr>
          <w:rFonts w:ascii="Arial" w:hAnsi="Arial" w:cs="Arial"/>
          <w:sz w:val="28"/>
          <w:szCs w:val="28"/>
          <w:lang w:val="es-ES"/>
        </w:rPr>
      </w:pPr>
    </w:p>
    <w:p w:rsidR="00C93CD1" w:rsidRPr="00337AC0" w:rsidRDefault="00C93CD1" w:rsidP="00FE78CE">
      <w:pPr>
        <w:widowControl w:val="0"/>
        <w:autoSpaceDE w:val="0"/>
        <w:autoSpaceDN w:val="0"/>
        <w:adjustRightInd w:val="0"/>
        <w:jc w:val="both"/>
        <w:rPr>
          <w:rFonts w:ascii="Arial" w:hAnsi="Arial" w:cs="Arial"/>
          <w:sz w:val="28"/>
          <w:szCs w:val="28"/>
          <w:lang w:val="es-ES"/>
        </w:rPr>
      </w:pPr>
      <w:bookmarkStart w:id="0" w:name="_GoBack"/>
      <w:bookmarkEnd w:id="0"/>
    </w:p>
    <w:p w:rsidR="00FE78CE" w:rsidRDefault="00FE78CE" w:rsidP="00FE78CE">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Pr="00E01CD8">
        <w:rPr>
          <w:rFonts w:eastAsia="Times New Roman" w:cs="Times New Roman"/>
        </w:rPr>
        <w:t xml:space="preserve"> </w:t>
      </w:r>
      <w:r>
        <w:rPr>
          <w:rFonts w:ascii="Times New Roman" w:eastAsia="Times New Roman" w:hAnsi="Times New Roman" w:cs="Times New Roman"/>
          <w:i/>
          <w:sz w:val="20"/>
          <w:szCs w:val="20"/>
        </w:rPr>
        <w:t>RESOLUCIÓN 211 DE 24 DE MA</w:t>
      </w:r>
      <w:r w:rsidR="00C93CD1">
        <w:rPr>
          <w:rFonts w:ascii="Times New Roman" w:eastAsia="Times New Roman" w:hAnsi="Times New Roman" w:cs="Times New Roman"/>
          <w:i/>
          <w:sz w:val="20"/>
          <w:szCs w:val="20"/>
        </w:rPr>
        <w:t>R</w:t>
      </w:r>
      <w:r>
        <w:rPr>
          <w:rFonts w:ascii="Times New Roman" w:eastAsia="Times New Roman" w:hAnsi="Times New Roman" w:cs="Times New Roman"/>
          <w:i/>
          <w:sz w:val="20"/>
          <w:szCs w:val="20"/>
        </w:rPr>
        <w:t>ZO DE 2020: P</w:t>
      </w:r>
      <w:r w:rsidRPr="00CD4B86">
        <w:rPr>
          <w:rFonts w:ascii="Times New Roman" w:eastAsia="Times New Roman" w:hAnsi="Times New Roman" w:cs="Times New Roman"/>
          <w:i/>
          <w:sz w:val="20"/>
          <w:szCs w:val="20"/>
        </w:rPr>
        <w:t xml:space="preserve">OR </w:t>
      </w:r>
      <w:r>
        <w:rPr>
          <w:rFonts w:ascii="Times New Roman" w:eastAsia="Times New Roman" w:hAnsi="Times New Roman" w:cs="Times New Roman"/>
          <w:i/>
          <w:sz w:val="20"/>
          <w:szCs w:val="20"/>
        </w:rPr>
        <w:t>LA CUAL SE MODIFICA LA RESOLUCIÓN 946 DE 2019, QUE ESTABLECIÓ LOS PLAZOS PARA PRESENTAR Y PAGAR LAS DECLARACIONES ANUALES DEL IMPUESTO DE INDUSTRIA Y COMERCIO Y SUS COMPLEMENTARIOS DE AVISOS Y TABLEROS, RETENCIÓN DE ICA E IMPUESTO PREDIAL UNIFICADO PARA LOS CONTRIBUYENTES DEL MUNICIPIO DE SESQUILÉ</w:t>
      </w:r>
      <w:r>
        <w:rPr>
          <w:rFonts w:ascii="Times New Roman" w:eastAsia="Times New Roman" w:hAnsi="Times New Roman" w:cs="Times New Roman"/>
          <w:sz w:val="20"/>
          <w:szCs w:val="20"/>
        </w:rPr>
        <w:t xml:space="preserve">, CUNDINAMARCA CORRESPONDIENTE A LA VIGENCIA 2020 </w:t>
      </w:r>
      <w:r w:rsidRPr="005719CB">
        <w:rPr>
          <w:rFonts w:ascii="Times New Roman" w:eastAsia="Times New Roman" w:hAnsi="Times New Roman" w:cs="Times New Roman"/>
          <w:sz w:val="22"/>
          <w:szCs w:val="22"/>
        </w:rPr>
        <w:t>»</w:t>
      </w:r>
    </w:p>
    <w:p w:rsidR="00FE78CE" w:rsidRDefault="00FE78CE" w:rsidP="00FE78CE">
      <w:pPr>
        <w:jc w:val="center"/>
        <w:rPr>
          <w:rFonts w:ascii="Times New Roman" w:eastAsia="Times New Roman" w:hAnsi="Times New Roman" w:cs="Times New Roman"/>
          <w:sz w:val="22"/>
          <w:szCs w:val="22"/>
        </w:rPr>
      </w:pPr>
    </w:p>
    <w:p w:rsidR="00FE78CE" w:rsidRDefault="00FE78CE" w:rsidP="00FE78CE">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Pr>
          <w:rFonts w:ascii="Times New Roman" w:eastAsia="Times New Roman" w:hAnsi="Times New Roman" w:cs="Times New Roman"/>
          <w:i/>
          <w:sz w:val="20"/>
          <w:szCs w:val="20"/>
        </w:rPr>
        <w:t xml:space="preserve">RESOLUCIÓN 275 DE </w:t>
      </w:r>
      <w:r w:rsidR="00C93CD1">
        <w:rPr>
          <w:rFonts w:ascii="Times New Roman" w:eastAsia="Times New Roman" w:hAnsi="Times New Roman" w:cs="Times New Roman"/>
          <w:i/>
          <w:sz w:val="20"/>
          <w:szCs w:val="20"/>
        </w:rPr>
        <w:t>28</w:t>
      </w:r>
      <w:r>
        <w:rPr>
          <w:rFonts w:ascii="Times New Roman" w:eastAsia="Times New Roman" w:hAnsi="Times New Roman" w:cs="Times New Roman"/>
          <w:i/>
          <w:sz w:val="20"/>
          <w:szCs w:val="20"/>
        </w:rPr>
        <w:t xml:space="preserve"> DE MA</w:t>
      </w:r>
      <w:r w:rsidR="00C93CD1">
        <w:rPr>
          <w:rFonts w:ascii="Times New Roman" w:eastAsia="Times New Roman" w:hAnsi="Times New Roman" w:cs="Times New Roman"/>
          <w:i/>
          <w:sz w:val="20"/>
          <w:szCs w:val="20"/>
        </w:rPr>
        <w:t>YO</w:t>
      </w:r>
      <w:r>
        <w:rPr>
          <w:rFonts w:ascii="Times New Roman" w:eastAsia="Times New Roman" w:hAnsi="Times New Roman" w:cs="Times New Roman"/>
          <w:i/>
          <w:sz w:val="20"/>
          <w:szCs w:val="20"/>
        </w:rPr>
        <w:t xml:space="preserve"> DE 2020: P</w:t>
      </w:r>
      <w:r w:rsidRPr="00CD4B86">
        <w:rPr>
          <w:rFonts w:ascii="Times New Roman" w:eastAsia="Times New Roman" w:hAnsi="Times New Roman" w:cs="Times New Roman"/>
          <w:i/>
          <w:sz w:val="20"/>
          <w:szCs w:val="20"/>
        </w:rPr>
        <w:t xml:space="preserve">OR </w:t>
      </w:r>
      <w:r>
        <w:rPr>
          <w:rFonts w:ascii="Times New Roman" w:eastAsia="Times New Roman" w:hAnsi="Times New Roman" w:cs="Times New Roman"/>
          <w:i/>
          <w:sz w:val="20"/>
          <w:szCs w:val="20"/>
        </w:rPr>
        <w:t>LA CUAL SE MODIFICA LA RESOLUCIÓN 946 DE 2019</w:t>
      </w:r>
      <w:r w:rsidR="00C93CD1">
        <w:rPr>
          <w:rFonts w:ascii="Times New Roman" w:eastAsia="Times New Roman" w:hAnsi="Times New Roman" w:cs="Times New Roman"/>
          <w:i/>
          <w:sz w:val="20"/>
          <w:szCs w:val="20"/>
        </w:rPr>
        <w:t xml:space="preserve"> MODIFICADA POR LA RESOLUCIÓN 211 DE 2020 </w:t>
      </w:r>
      <w:r w:rsidRPr="005719CB">
        <w:rPr>
          <w:rFonts w:ascii="Times New Roman" w:eastAsia="Times New Roman" w:hAnsi="Times New Roman" w:cs="Times New Roman"/>
          <w:sz w:val="22"/>
          <w:szCs w:val="22"/>
        </w:rPr>
        <w:t>»</w:t>
      </w:r>
    </w:p>
    <w:p w:rsidR="00FE78CE" w:rsidRDefault="00FE78CE" w:rsidP="00FE78CE">
      <w:pPr>
        <w:jc w:val="center"/>
        <w:rPr>
          <w:rFonts w:ascii="Times New Roman" w:eastAsia="Times New Roman" w:hAnsi="Times New Roman" w:cs="Times New Roman"/>
          <w:sz w:val="20"/>
          <w:szCs w:val="20"/>
        </w:rPr>
      </w:pPr>
    </w:p>
    <w:p w:rsidR="00FE78CE" w:rsidRDefault="00FE78CE" w:rsidP="00FE78CE">
      <w:pPr>
        <w:widowControl w:val="0"/>
        <w:autoSpaceDE w:val="0"/>
        <w:autoSpaceDN w:val="0"/>
        <w:adjustRightInd w:val="0"/>
        <w:rPr>
          <w:rFonts w:ascii="Helvetica" w:hAnsi="Helvetica" w:cs="Helvetica"/>
          <w:color w:val="181817"/>
          <w:sz w:val="29"/>
          <w:szCs w:val="29"/>
          <w:lang w:val="es-ES"/>
        </w:rPr>
      </w:pPr>
    </w:p>
    <w:p w:rsidR="00FE78CE" w:rsidRDefault="00FE78CE" w:rsidP="00FE78C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FE78CE" w:rsidRPr="00E01CD8" w:rsidRDefault="00FE78CE" w:rsidP="00FE78CE">
      <w:pPr>
        <w:widowControl w:val="0"/>
        <w:autoSpaceDE w:val="0"/>
        <w:autoSpaceDN w:val="0"/>
        <w:adjustRightInd w:val="0"/>
        <w:jc w:val="both"/>
        <w:rPr>
          <w:rFonts w:ascii="Arial" w:hAnsi="Arial" w:cs="Arial"/>
          <w:sz w:val="28"/>
          <w:szCs w:val="28"/>
          <w:lang w:val="es-ES"/>
        </w:rPr>
      </w:pPr>
    </w:p>
    <w:p w:rsidR="00FE78CE" w:rsidRPr="00337AC0" w:rsidRDefault="00FE78CE" w:rsidP="00FE78CE">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FE78CE" w:rsidRDefault="00FE78CE" w:rsidP="00FE78CE">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FE78CE" w:rsidRPr="000B5ABB" w:rsidRDefault="00FE78CE" w:rsidP="00FE78CE">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FE78CE" w:rsidRDefault="00FE78CE" w:rsidP="00FE78CE">
      <w:pPr>
        <w:widowControl w:val="0"/>
        <w:autoSpaceDE w:val="0"/>
        <w:autoSpaceDN w:val="0"/>
        <w:adjustRightInd w:val="0"/>
        <w:rPr>
          <w:rFonts w:ascii="Helvetica" w:hAnsi="Helvetica" w:cs="Helvetica"/>
          <w:color w:val="181817"/>
          <w:sz w:val="29"/>
          <w:szCs w:val="29"/>
          <w:lang w:val="es-ES"/>
        </w:rPr>
      </w:pPr>
    </w:p>
    <w:p w:rsidR="00FE78CE" w:rsidRPr="00337AC0" w:rsidRDefault="00FE78CE" w:rsidP="00FE78CE">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17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A LAS 8:00 A.M.</w:t>
      </w:r>
    </w:p>
    <w:p w:rsidR="00FE78CE" w:rsidRDefault="00FE78CE" w:rsidP="00FE78CE"/>
    <w:p w:rsidR="00FE78CE" w:rsidRDefault="00FE78CE" w:rsidP="00FE78CE"/>
    <w:p w:rsidR="00FE78CE" w:rsidRDefault="00FE78CE" w:rsidP="00FE78CE">
      <w:r>
        <w:rPr>
          <w:noProof/>
          <w:lang w:val="es-ES"/>
        </w:rPr>
        <w:drawing>
          <wp:inline distT="0" distB="0" distL="0" distR="0" wp14:anchorId="0BB2F8B2" wp14:editId="6BFB826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8CE"/>
    <w:rsid w:val="00AB1D13"/>
    <w:rsid w:val="00C93CD1"/>
    <w:rsid w:val="00FE78C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8C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E78C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FE78CE"/>
    <w:rPr>
      <w:color w:val="0000FF" w:themeColor="hyperlink"/>
      <w:u w:val="single"/>
    </w:rPr>
  </w:style>
  <w:style w:type="paragraph" w:styleId="Textodeglobo">
    <w:name w:val="Balloon Text"/>
    <w:basedOn w:val="Normal"/>
    <w:link w:val="TextodegloboCar"/>
    <w:uiPriority w:val="99"/>
    <w:semiHidden/>
    <w:unhideWhenUsed/>
    <w:rsid w:val="00FE78C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E78C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8C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E78C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FE78CE"/>
    <w:rPr>
      <w:color w:val="0000FF" w:themeColor="hyperlink"/>
      <w:u w:val="single"/>
    </w:rPr>
  </w:style>
  <w:style w:type="paragraph" w:styleId="Textodeglobo">
    <w:name w:val="Balloon Text"/>
    <w:basedOn w:val="Normal"/>
    <w:link w:val="TextodegloboCar"/>
    <w:uiPriority w:val="99"/>
    <w:semiHidden/>
    <w:unhideWhenUsed/>
    <w:rsid w:val="00FE78C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E78C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2150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431</Words>
  <Characters>2375</Characters>
  <Application>Microsoft Macintosh Word</Application>
  <DocSecurity>0</DocSecurity>
  <Lines>19</Lines>
  <Paragraphs>5</Paragraphs>
  <ScaleCrop>false</ScaleCrop>
  <Company>Juan Rodriguez</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2020-07-15T23:51:00Z</dcterms:created>
  <dcterms:modified xsi:type="dcterms:W3CDTF">2020-07-16T00:14:00Z</dcterms:modified>
</cp:coreProperties>
</file>